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56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D9F2D0" w:themeFill="accent6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2846"/>
        <w:gridCol w:w="2072"/>
        <w:gridCol w:w="1866"/>
      </w:tblGrid>
      <w:tr w:rsidR="005A2558" w:rsidRPr="00672640" w14:paraId="776F49EC" w14:textId="77777777" w:rsidTr="0036190C">
        <w:trPr>
          <w:tblHeader/>
          <w:tblCellSpacing w:w="15" w:type="dxa"/>
        </w:trPr>
        <w:tc>
          <w:tcPr>
            <w:tcW w:w="2197" w:type="dxa"/>
            <w:shd w:val="clear" w:color="auto" w:fill="D9F2D0" w:themeFill="accent6" w:themeFillTint="33"/>
            <w:hideMark/>
          </w:tcPr>
          <w:p w14:paraId="34F3444D" w14:textId="77777777" w:rsidR="005A2558" w:rsidRPr="00672640" w:rsidRDefault="005A2558" w:rsidP="007752E5">
            <w:pPr>
              <w:ind w:firstLine="720"/>
              <w:rPr>
                <w:b/>
                <w:bCs/>
              </w:rPr>
            </w:pPr>
            <w:r w:rsidRPr="00672640">
              <w:rPr>
                <w:b/>
                <w:bCs/>
              </w:rPr>
              <w:t>Faza</w:t>
            </w:r>
          </w:p>
        </w:tc>
        <w:tc>
          <w:tcPr>
            <w:tcW w:w="2816" w:type="dxa"/>
            <w:shd w:val="clear" w:color="auto" w:fill="D9F2D0" w:themeFill="accent6" w:themeFillTint="33"/>
            <w:hideMark/>
          </w:tcPr>
          <w:p w14:paraId="739008D3" w14:textId="77777777" w:rsidR="005A2558" w:rsidRPr="00672640" w:rsidRDefault="005A2558" w:rsidP="007752E5">
            <w:pPr>
              <w:ind w:firstLine="720"/>
              <w:rPr>
                <w:b/>
                <w:bCs/>
              </w:rPr>
            </w:pPr>
            <w:r w:rsidRPr="00672640">
              <w:rPr>
                <w:b/>
                <w:bCs/>
              </w:rPr>
              <w:t>Opis (ko radi)</w:t>
            </w:r>
          </w:p>
        </w:tc>
        <w:tc>
          <w:tcPr>
            <w:tcW w:w="2042" w:type="dxa"/>
            <w:shd w:val="clear" w:color="auto" w:fill="D9F2D0" w:themeFill="accent6" w:themeFillTint="33"/>
            <w:hideMark/>
          </w:tcPr>
          <w:p w14:paraId="77AF7219" w14:textId="77777777" w:rsidR="005A2558" w:rsidRPr="00672640" w:rsidRDefault="005A2558" w:rsidP="007752E5">
            <w:pPr>
              <w:ind w:firstLine="720"/>
              <w:rPr>
                <w:b/>
                <w:bCs/>
              </w:rPr>
            </w:pPr>
            <w:r w:rsidRPr="00672640">
              <w:rPr>
                <w:b/>
                <w:bCs/>
              </w:rPr>
              <w:t>Ulaz</w:t>
            </w:r>
          </w:p>
        </w:tc>
        <w:tc>
          <w:tcPr>
            <w:tcW w:w="1821" w:type="dxa"/>
            <w:shd w:val="clear" w:color="auto" w:fill="D9F2D0" w:themeFill="accent6" w:themeFillTint="33"/>
            <w:hideMark/>
          </w:tcPr>
          <w:p w14:paraId="20B91535" w14:textId="77777777" w:rsidR="005A2558" w:rsidRPr="00672640" w:rsidRDefault="005A2558" w:rsidP="007752E5">
            <w:pPr>
              <w:ind w:firstLine="720"/>
              <w:rPr>
                <w:b/>
                <w:bCs/>
              </w:rPr>
            </w:pPr>
            <w:r w:rsidRPr="00672640">
              <w:rPr>
                <w:b/>
                <w:bCs/>
              </w:rPr>
              <w:t>Izlaz</w:t>
            </w:r>
          </w:p>
        </w:tc>
      </w:tr>
      <w:tr w:rsidR="005A2558" w:rsidRPr="00672640" w14:paraId="63A61A4A" w14:textId="77777777" w:rsidTr="0036190C">
        <w:trPr>
          <w:tblCellSpacing w:w="15" w:type="dxa"/>
        </w:trPr>
        <w:tc>
          <w:tcPr>
            <w:tcW w:w="2197" w:type="dxa"/>
            <w:shd w:val="clear" w:color="auto" w:fill="D9F2D0" w:themeFill="accent6" w:themeFillTint="33"/>
            <w:hideMark/>
          </w:tcPr>
          <w:p w14:paraId="0373E15E" w14:textId="77777777" w:rsidR="005A2558" w:rsidRPr="00672640" w:rsidRDefault="005A2558" w:rsidP="007752E5">
            <w:r w:rsidRPr="00672640">
              <w:t>Početak projekta</w:t>
            </w:r>
          </w:p>
        </w:tc>
        <w:tc>
          <w:tcPr>
            <w:tcW w:w="2816" w:type="dxa"/>
            <w:shd w:val="clear" w:color="auto" w:fill="D9F2D0" w:themeFill="accent6" w:themeFillTint="33"/>
            <w:hideMark/>
          </w:tcPr>
          <w:p w14:paraId="0F9985BA" w14:textId="77777777" w:rsidR="005A2558" w:rsidRPr="00672640" w:rsidRDefault="005A2558" w:rsidP="007752E5">
            <w:r w:rsidRPr="00672640">
              <w:t>Tijelo za praćenje vrši početnu provjeru ispunjenosti uslova za početak realizacije projekta</w:t>
            </w:r>
          </w:p>
        </w:tc>
        <w:tc>
          <w:tcPr>
            <w:tcW w:w="2042" w:type="dxa"/>
            <w:shd w:val="clear" w:color="auto" w:fill="D9F2D0" w:themeFill="accent6" w:themeFillTint="33"/>
            <w:hideMark/>
          </w:tcPr>
          <w:p w14:paraId="0FABFB5A" w14:textId="77777777" w:rsidR="005A2558" w:rsidRPr="00672640" w:rsidRDefault="005A2558" w:rsidP="007752E5">
            <w:r w:rsidRPr="00672640">
              <w:t>Ugovor + projektna dokumentacija</w:t>
            </w:r>
          </w:p>
        </w:tc>
        <w:tc>
          <w:tcPr>
            <w:tcW w:w="1821" w:type="dxa"/>
            <w:shd w:val="clear" w:color="auto" w:fill="D9F2D0" w:themeFill="accent6" w:themeFillTint="33"/>
            <w:hideMark/>
          </w:tcPr>
          <w:p w14:paraId="53D669CF" w14:textId="77777777" w:rsidR="005A2558" w:rsidRPr="00672640" w:rsidRDefault="005A2558" w:rsidP="007752E5">
            <w:r w:rsidRPr="00672640">
              <w:t>Zapisnik</w:t>
            </w:r>
          </w:p>
        </w:tc>
      </w:tr>
      <w:tr w:rsidR="005A2558" w:rsidRPr="00672640" w14:paraId="2D017D42" w14:textId="77777777" w:rsidTr="0036190C">
        <w:trPr>
          <w:tblCellSpacing w:w="15" w:type="dxa"/>
        </w:trPr>
        <w:tc>
          <w:tcPr>
            <w:tcW w:w="2197" w:type="dxa"/>
            <w:shd w:val="clear" w:color="auto" w:fill="D9F2D0" w:themeFill="accent6" w:themeFillTint="33"/>
            <w:hideMark/>
          </w:tcPr>
          <w:p w14:paraId="764B7EE4" w14:textId="77777777" w:rsidR="005A2558" w:rsidRPr="00672640" w:rsidRDefault="005A2558" w:rsidP="007752E5">
            <w:r w:rsidRPr="00672640">
              <w:t>Procjena rizika</w:t>
            </w:r>
          </w:p>
        </w:tc>
        <w:tc>
          <w:tcPr>
            <w:tcW w:w="2816" w:type="dxa"/>
            <w:shd w:val="clear" w:color="auto" w:fill="D9F2D0" w:themeFill="accent6" w:themeFillTint="33"/>
            <w:hideMark/>
          </w:tcPr>
          <w:p w14:paraId="494FF441" w14:textId="77777777" w:rsidR="005A2558" w:rsidRPr="00672640" w:rsidRDefault="005A2558" w:rsidP="007752E5">
            <w:r w:rsidRPr="00672640">
              <w:t>Tijelo za praćenje utvrđuje faktore rizika i vrši klasifikaciju nivoa rizika projekta</w:t>
            </w:r>
          </w:p>
        </w:tc>
        <w:tc>
          <w:tcPr>
            <w:tcW w:w="2042" w:type="dxa"/>
            <w:shd w:val="clear" w:color="auto" w:fill="D9F2D0" w:themeFill="accent6" w:themeFillTint="33"/>
            <w:hideMark/>
          </w:tcPr>
          <w:p w14:paraId="1B5A2C2B" w14:textId="77777777" w:rsidR="005A2558" w:rsidRPr="00672640" w:rsidRDefault="005A2558" w:rsidP="007752E5">
            <w:r w:rsidRPr="00672640">
              <w:t>Ugovor + podaci</w:t>
            </w:r>
          </w:p>
        </w:tc>
        <w:tc>
          <w:tcPr>
            <w:tcW w:w="1821" w:type="dxa"/>
            <w:shd w:val="clear" w:color="auto" w:fill="D9F2D0" w:themeFill="accent6" w:themeFillTint="33"/>
            <w:hideMark/>
          </w:tcPr>
          <w:p w14:paraId="6D5D3D31" w14:textId="7A857B96" w:rsidR="005A2558" w:rsidRPr="00672640" w:rsidRDefault="005A2558" w:rsidP="007752E5">
            <w:r w:rsidRPr="00672640">
              <w:t>Obrazac 2</w:t>
            </w:r>
            <w:r w:rsidR="0036190C">
              <w:t>.</w:t>
            </w:r>
            <w:r w:rsidRPr="00672640">
              <w:t xml:space="preserve"> + Zapisnik</w:t>
            </w:r>
          </w:p>
        </w:tc>
      </w:tr>
      <w:tr w:rsidR="005A2558" w:rsidRPr="00672640" w14:paraId="74D2FBF8" w14:textId="77777777" w:rsidTr="0036190C">
        <w:trPr>
          <w:tblCellSpacing w:w="15" w:type="dxa"/>
        </w:trPr>
        <w:tc>
          <w:tcPr>
            <w:tcW w:w="2197" w:type="dxa"/>
            <w:shd w:val="clear" w:color="auto" w:fill="D9F2D0" w:themeFill="accent6" w:themeFillTint="33"/>
            <w:hideMark/>
          </w:tcPr>
          <w:p w14:paraId="2D2F1B94" w14:textId="77777777" w:rsidR="005A2558" w:rsidRPr="00672640" w:rsidRDefault="005A2558" w:rsidP="007752E5">
            <w:r w:rsidRPr="00672640">
              <w:t>Plan praćenja</w:t>
            </w:r>
          </w:p>
        </w:tc>
        <w:tc>
          <w:tcPr>
            <w:tcW w:w="2816" w:type="dxa"/>
            <w:shd w:val="clear" w:color="auto" w:fill="D9F2D0" w:themeFill="accent6" w:themeFillTint="33"/>
            <w:hideMark/>
          </w:tcPr>
          <w:p w14:paraId="0341C500" w14:textId="77777777" w:rsidR="005A2558" w:rsidRPr="00672640" w:rsidRDefault="005A2558" w:rsidP="007752E5">
            <w:r w:rsidRPr="00672640">
              <w:t>Tijelo za praćenje izrađuje godišnji plan kontrola i mogućih terenskih posjeta</w:t>
            </w:r>
          </w:p>
        </w:tc>
        <w:tc>
          <w:tcPr>
            <w:tcW w:w="2042" w:type="dxa"/>
            <w:shd w:val="clear" w:color="auto" w:fill="D9F2D0" w:themeFill="accent6" w:themeFillTint="33"/>
            <w:hideMark/>
          </w:tcPr>
          <w:p w14:paraId="0D2F4860" w14:textId="3C64DEA0" w:rsidR="005A2558" w:rsidRPr="00672640" w:rsidRDefault="005A2558" w:rsidP="007752E5">
            <w:r w:rsidRPr="00672640">
              <w:t>Obrazac 2</w:t>
            </w:r>
            <w:r w:rsidR="0036190C">
              <w:t>.</w:t>
            </w:r>
          </w:p>
        </w:tc>
        <w:tc>
          <w:tcPr>
            <w:tcW w:w="1821" w:type="dxa"/>
            <w:shd w:val="clear" w:color="auto" w:fill="D9F2D0" w:themeFill="accent6" w:themeFillTint="33"/>
            <w:hideMark/>
          </w:tcPr>
          <w:p w14:paraId="69F84744" w14:textId="6DE319E2" w:rsidR="005A2558" w:rsidRPr="00672640" w:rsidRDefault="005A2558" w:rsidP="007752E5">
            <w:r w:rsidRPr="00672640">
              <w:t>Obrazac 1</w:t>
            </w:r>
            <w:r w:rsidR="0036190C">
              <w:t>.</w:t>
            </w:r>
          </w:p>
        </w:tc>
      </w:tr>
      <w:tr w:rsidR="005A2558" w:rsidRPr="00672640" w14:paraId="158704D9" w14:textId="77777777" w:rsidTr="0036190C">
        <w:trPr>
          <w:tblCellSpacing w:w="15" w:type="dxa"/>
        </w:trPr>
        <w:tc>
          <w:tcPr>
            <w:tcW w:w="2197" w:type="dxa"/>
            <w:shd w:val="clear" w:color="auto" w:fill="D9F2D0" w:themeFill="accent6" w:themeFillTint="33"/>
            <w:hideMark/>
          </w:tcPr>
          <w:p w14:paraId="5D1948CF" w14:textId="77777777" w:rsidR="005A2558" w:rsidRPr="00672640" w:rsidRDefault="005A2558" w:rsidP="007752E5">
            <w:r w:rsidRPr="00672640">
              <w:t>Monitoring (integrirani)</w:t>
            </w:r>
          </w:p>
        </w:tc>
        <w:tc>
          <w:tcPr>
            <w:tcW w:w="2816" w:type="dxa"/>
            <w:shd w:val="clear" w:color="auto" w:fill="D9F2D0" w:themeFill="accent6" w:themeFillTint="33"/>
            <w:hideMark/>
          </w:tcPr>
          <w:p w14:paraId="2E0B26CF" w14:textId="6D8A7AD3" w:rsidR="005A2558" w:rsidRPr="00672640" w:rsidRDefault="005A2558" w:rsidP="007752E5">
            <w:r w:rsidRPr="00672640">
              <w:t>Tijelo za praćenje vrši administrativnu</w:t>
            </w:r>
            <w:r w:rsidR="00816B50">
              <w:t xml:space="preserve">, finansijsku </w:t>
            </w:r>
            <w:r w:rsidRPr="00672640">
              <w:t xml:space="preserve"> i programsku provjeru realizacije projekta, uz mogućnost terenske kontrole u skladu s planom ili procjenom rizika</w:t>
            </w:r>
          </w:p>
        </w:tc>
        <w:tc>
          <w:tcPr>
            <w:tcW w:w="2042" w:type="dxa"/>
            <w:shd w:val="clear" w:color="auto" w:fill="D9F2D0" w:themeFill="accent6" w:themeFillTint="33"/>
            <w:hideMark/>
          </w:tcPr>
          <w:p w14:paraId="05C749C7" w14:textId="77777777" w:rsidR="0036190C" w:rsidRDefault="005A2558" w:rsidP="007752E5">
            <w:r w:rsidRPr="00672640">
              <w:t>Obrazac 1</w:t>
            </w:r>
            <w:r w:rsidR="0036190C">
              <w:t>.</w:t>
            </w:r>
            <w:r w:rsidRPr="00672640">
              <w:t>+ Obrazac 3</w:t>
            </w:r>
            <w:r w:rsidR="0036190C">
              <w:t>.</w:t>
            </w:r>
            <w:r w:rsidRPr="00672640">
              <w:t xml:space="preserve"> + Obrazac 4</w:t>
            </w:r>
            <w:r w:rsidR="0036190C">
              <w:t>. +</w:t>
            </w:r>
          </w:p>
          <w:p w14:paraId="4B4D96A1" w14:textId="63D32EFA" w:rsidR="0036190C" w:rsidRDefault="0036190C" w:rsidP="007752E5">
            <w:r w:rsidRPr="00672640">
              <w:t xml:space="preserve">Obrazac </w:t>
            </w:r>
            <w:r>
              <w:t>5.</w:t>
            </w:r>
            <w:r w:rsidRPr="00672640">
              <w:t xml:space="preserve"> </w:t>
            </w:r>
            <w:r>
              <w:t xml:space="preserve"> +</w:t>
            </w:r>
          </w:p>
          <w:p w14:paraId="7CDCA578" w14:textId="140EC529" w:rsidR="005A2558" w:rsidRPr="00672640" w:rsidRDefault="0036190C" w:rsidP="007752E5">
            <w:r w:rsidRPr="00672640">
              <w:t xml:space="preserve">Obrazac </w:t>
            </w:r>
            <w:r>
              <w:t>6.</w:t>
            </w:r>
            <w:r w:rsidRPr="00672640">
              <w:t xml:space="preserve"> </w:t>
            </w:r>
            <w:r w:rsidR="005A2558" w:rsidRPr="00672640">
              <w:t xml:space="preserve"> (+ Obrazac </w:t>
            </w:r>
            <w:r>
              <w:t>7.</w:t>
            </w:r>
            <w:r w:rsidR="005A2558" w:rsidRPr="00672640">
              <w:t xml:space="preserve"> ako je izvršen)</w:t>
            </w:r>
          </w:p>
        </w:tc>
        <w:tc>
          <w:tcPr>
            <w:tcW w:w="1821" w:type="dxa"/>
            <w:shd w:val="clear" w:color="auto" w:fill="D9F2D0" w:themeFill="accent6" w:themeFillTint="33"/>
            <w:hideMark/>
          </w:tcPr>
          <w:p w14:paraId="37C4D75E" w14:textId="77777777" w:rsidR="005A2558" w:rsidRPr="00672640" w:rsidRDefault="005A2558" w:rsidP="007752E5">
            <w:r w:rsidRPr="00672640">
              <w:t>Zapisnik</w:t>
            </w:r>
          </w:p>
        </w:tc>
      </w:tr>
      <w:tr w:rsidR="005A2558" w:rsidRPr="00672640" w14:paraId="69EDE8CA" w14:textId="77777777" w:rsidTr="0036190C">
        <w:trPr>
          <w:tblCellSpacing w:w="15" w:type="dxa"/>
        </w:trPr>
        <w:tc>
          <w:tcPr>
            <w:tcW w:w="2197" w:type="dxa"/>
            <w:shd w:val="clear" w:color="auto" w:fill="D9F2D0" w:themeFill="accent6" w:themeFillTint="33"/>
            <w:hideMark/>
          </w:tcPr>
          <w:p w14:paraId="77D1A82F" w14:textId="77777777" w:rsidR="005A2558" w:rsidRPr="00672640" w:rsidRDefault="005A2558" w:rsidP="007752E5">
            <w:r w:rsidRPr="00672640">
              <w:t>Konsolidacija nalaza</w:t>
            </w:r>
          </w:p>
        </w:tc>
        <w:tc>
          <w:tcPr>
            <w:tcW w:w="2816" w:type="dxa"/>
            <w:shd w:val="clear" w:color="auto" w:fill="D9F2D0" w:themeFill="accent6" w:themeFillTint="33"/>
            <w:hideMark/>
          </w:tcPr>
          <w:p w14:paraId="412E0B7C" w14:textId="77777777" w:rsidR="005A2558" w:rsidRPr="00672640" w:rsidRDefault="005A2558" w:rsidP="007752E5">
            <w:r w:rsidRPr="00672640">
              <w:t>Tijelo za praćenje objedinjuje sve nalaze monitoringa i vrši analizu odstupanja</w:t>
            </w:r>
          </w:p>
        </w:tc>
        <w:tc>
          <w:tcPr>
            <w:tcW w:w="2042" w:type="dxa"/>
            <w:shd w:val="clear" w:color="auto" w:fill="D9F2D0" w:themeFill="accent6" w:themeFillTint="33"/>
            <w:hideMark/>
          </w:tcPr>
          <w:p w14:paraId="1E7B69FE" w14:textId="77777777" w:rsidR="005A2558" w:rsidRPr="00672640" w:rsidRDefault="005A2558" w:rsidP="007752E5">
            <w:r w:rsidRPr="00672640">
              <w:t>Zapisnik</w:t>
            </w:r>
          </w:p>
        </w:tc>
        <w:tc>
          <w:tcPr>
            <w:tcW w:w="1821" w:type="dxa"/>
            <w:shd w:val="clear" w:color="auto" w:fill="D9F2D0" w:themeFill="accent6" w:themeFillTint="33"/>
            <w:hideMark/>
          </w:tcPr>
          <w:p w14:paraId="7F9DF5DC" w14:textId="77777777" w:rsidR="005A2558" w:rsidRPr="00672640" w:rsidRDefault="005A2558" w:rsidP="007752E5">
            <w:r w:rsidRPr="00672640">
              <w:t>Zapisnik (koji sadrži prijedlog mjera)</w:t>
            </w:r>
          </w:p>
        </w:tc>
      </w:tr>
      <w:tr w:rsidR="005A2558" w:rsidRPr="00672640" w14:paraId="04EAF566" w14:textId="77777777" w:rsidTr="0036190C">
        <w:trPr>
          <w:tblCellSpacing w:w="15" w:type="dxa"/>
        </w:trPr>
        <w:tc>
          <w:tcPr>
            <w:tcW w:w="2197" w:type="dxa"/>
            <w:shd w:val="clear" w:color="auto" w:fill="D9F2D0" w:themeFill="accent6" w:themeFillTint="33"/>
            <w:hideMark/>
          </w:tcPr>
          <w:p w14:paraId="67086E90" w14:textId="77777777" w:rsidR="005A2558" w:rsidRPr="00672640" w:rsidRDefault="005A2558" w:rsidP="007752E5">
            <w:r w:rsidRPr="00672640">
              <w:t>Utvrđivanje mjera</w:t>
            </w:r>
          </w:p>
        </w:tc>
        <w:tc>
          <w:tcPr>
            <w:tcW w:w="2816" w:type="dxa"/>
            <w:shd w:val="clear" w:color="auto" w:fill="D9F2D0" w:themeFill="accent6" w:themeFillTint="33"/>
            <w:hideMark/>
          </w:tcPr>
          <w:p w14:paraId="49867AB4" w14:textId="77777777" w:rsidR="005A2558" w:rsidRPr="00672640" w:rsidRDefault="005A2558" w:rsidP="007752E5">
            <w:r w:rsidRPr="00672640">
              <w:t>Tijelo za praćenje primjenjuje Prilog 2 i definiše korektivne mjere na osnovu konsolidovanih nalaza</w:t>
            </w:r>
          </w:p>
        </w:tc>
        <w:tc>
          <w:tcPr>
            <w:tcW w:w="2042" w:type="dxa"/>
            <w:shd w:val="clear" w:color="auto" w:fill="D9F2D0" w:themeFill="accent6" w:themeFillTint="33"/>
            <w:hideMark/>
          </w:tcPr>
          <w:p w14:paraId="471E36EA" w14:textId="15AE63C1" w:rsidR="005A2558" w:rsidRPr="00672640" w:rsidRDefault="005A2558" w:rsidP="007752E5">
            <w:r w:rsidRPr="00672640">
              <w:t>Zapisnik + Prilog 2</w:t>
            </w:r>
            <w:r w:rsidR="0036190C">
              <w:t>.</w:t>
            </w:r>
          </w:p>
        </w:tc>
        <w:tc>
          <w:tcPr>
            <w:tcW w:w="1821" w:type="dxa"/>
            <w:shd w:val="clear" w:color="auto" w:fill="D9F2D0" w:themeFill="accent6" w:themeFillTint="33"/>
            <w:hideMark/>
          </w:tcPr>
          <w:p w14:paraId="6D2D7B95" w14:textId="77777777" w:rsidR="005A2558" w:rsidRPr="00672640" w:rsidRDefault="005A2558" w:rsidP="007752E5">
            <w:r w:rsidRPr="00672640">
              <w:t>Zapisnik (koji sadrži prijedlog mjera)</w:t>
            </w:r>
          </w:p>
        </w:tc>
      </w:tr>
      <w:tr w:rsidR="005A2558" w:rsidRPr="00672640" w14:paraId="467AB178" w14:textId="77777777" w:rsidTr="0036190C">
        <w:trPr>
          <w:tblCellSpacing w:w="15" w:type="dxa"/>
        </w:trPr>
        <w:tc>
          <w:tcPr>
            <w:tcW w:w="2197" w:type="dxa"/>
            <w:shd w:val="clear" w:color="auto" w:fill="D9F2D0" w:themeFill="accent6" w:themeFillTint="33"/>
            <w:hideMark/>
          </w:tcPr>
          <w:p w14:paraId="44D4FDAE" w14:textId="77777777" w:rsidR="005A2558" w:rsidRPr="00672640" w:rsidRDefault="005A2558" w:rsidP="007752E5">
            <w:r w:rsidRPr="00672640">
              <w:t>Odluka</w:t>
            </w:r>
          </w:p>
        </w:tc>
        <w:tc>
          <w:tcPr>
            <w:tcW w:w="2816" w:type="dxa"/>
            <w:shd w:val="clear" w:color="auto" w:fill="D9F2D0" w:themeFill="accent6" w:themeFillTint="33"/>
            <w:hideMark/>
          </w:tcPr>
          <w:p w14:paraId="3A14DBD2" w14:textId="77777777" w:rsidR="005A2558" w:rsidRPr="00672640" w:rsidRDefault="005A2558" w:rsidP="007752E5">
            <w:r w:rsidRPr="00672640">
              <w:t>Nadležni rukovodilac donosi odluku o isplatama i/ili korektivnim mjerama na osnovu raspoloživih kontrolnih dokaza</w:t>
            </w:r>
          </w:p>
        </w:tc>
        <w:tc>
          <w:tcPr>
            <w:tcW w:w="2042" w:type="dxa"/>
            <w:shd w:val="clear" w:color="auto" w:fill="D9F2D0" w:themeFill="accent6" w:themeFillTint="33"/>
            <w:hideMark/>
          </w:tcPr>
          <w:p w14:paraId="4D41D870" w14:textId="5AD9033F" w:rsidR="005A2558" w:rsidRPr="00672640" w:rsidRDefault="005A2558" w:rsidP="007752E5">
            <w:r w:rsidRPr="00672640">
              <w:t xml:space="preserve">Zapisnik i/ili Obrazac </w:t>
            </w:r>
            <w:r w:rsidR="0036190C">
              <w:t>7.</w:t>
            </w:r>
            <w:r w:rsidRPr="00672640">
              <w:t xml:space="preserve"> i/ili  izvještaj o radu</w:t>
            </w:r>
          </w:p>
        </w:tc>
        <w:tc>
          <w:tcPr>
            <w:tcW w:w="1821" w:type="dxa"/>
            <w:shd w:val="clear" w:color="auto" w:fill="D9F2D0" w:themeFill="accent6" w:themeFillTint="33"/>
            <w:hideMark/>
          </w:tcPr>
          <w:p w14:paraId="72190FA9" w14:textId="77777777" w:rsidR="005A2558" w:rsidRPr="00672640" w:rsidRDefault="005A2558" w:rsidP="007752E5">
            <w:r w:rsidRPr="00672640">
              <w:t>Odluka nadležnog organa</w:t>
            </w:r>
          </w:p>
        </w:tc>
      </w:tr>
      <w:tr w:rsidR="005A2558" w:rsidRPr="00672640" w14:paraId="61D75BDD" w14:textId="77777777" w:rsidTr="0036190C">
        <w:trPr>
          <w:tblCellSpacing w:w="15" w:type="dxa"/>
        </w:trPr>
        <w:tc>
          <w:tcPr>
            <w:tcW w:w="2197" w:type="dxa"/>
            <w:shd w:val="clear" w:color="auto" w:fill="D9F2D0" w:themeFill="accent6" w:themeFillTint="33"/>
            <w:hideMark/>
          </w:tcPr>
          <w:p w14:paraId="6BF711CC" w14:textId="77777777" w:rsidR="005A2558" w:rsidRPr="00672640" w:rsidRDefault="005A2558" w:rsidP="007752E5">
            <w:r w:rsidRPr="00672640">
              <w:t>Provedba korektivnih mjera</w:t>
            </w:r>
          </w:p>
        </w:tc>
        <w:tc>
          <w:tcPr>
            <w:tcW w:w="2816" w:type="dxa"/>
            <w:shd w:val="clear" w:color="auto" w:fill="D9F2D0" w:themeFill="accent6" w:themeFillTint="33"/>
            <w:hideMark/>
          </w:tcPr>
          <w:p w14:paraId="0072AAB6" w14:textId="77777777" w:rsidR="005A2558" w:rsidRPr="00672640" w:rsidRDefault="005A2558" w:rsidP="007752E5">
            <w:r w:rsidRPr="00672640">
              <w:t>Korisnik provodi naložene mjere, a Tijelo za praćenje vrši verifikaciju realizacije</w:t>
            </w:r>
          </w:p>
        </w:tc>
        <w:tc>
          <w:tcPr>
            <w:tcW w:w="2042" w:type="dxa"/>
            <w:shd w:val="clear" w:color="auto" w:fill="D9F2D0" w:themeFill="accent6" w:themeFillTint="33"/>
            <w:hideMark/>
          </w:tcPr>
          <w:p w14:paraId="4A0BB54C" w14:textId="77777777" w:rsidR="005A2558" w:rsidRPr="00672640" w:rsidRDefault="005A2558" w:rsidP="007752E5">
            <w:r w:rsidRPr="00672640">
              <w:t>Odluka</w:t>
            </w:r>
          </w:p>
        </w:tc>
        <w:tc>
          <w:tcPr>
            <w:tcW w:w="1821" w:type="dxa"/>
            <w:shd w:val="clear" w:color="auto" w:fill="D9F2D0" w:themeFill="accent6" w:themeFillTint="33"/>
            <w:hideMark/>
          </w:tcPr>
          <w:p w14:paraId="3E3712C1" w14:textId="77777777" w:rsidR="005A2558" w:rsidRPr="00672640" w:rsidRDefault="005A2558" w:rsidP="007752E5">
            <w:r w:rsidRPr="00672640">
              <w:t>Zapisnik</w:t>
            </w:r>
          </w:p>
        </w:tc>
      </w:tr>
      <w:tr w:rsidR="005A2558" w:rsidRPr="00672640" w14:paraId="53C3B805" w14:textId="77777777" w:rsidTr="0036190C">
        <w:trPr>
          <w:tblCellSpacing w:w="15" w:type="dxa"/>
        </w:trPr>
        <w:tc>
          <w:tcPr>
            <w:tcW w:w="2197" w:type="dxa"/>
            <w:shd w:val="clear" w:color="auto" w:fill="D9F2D0" w:themeFill="accent6" w:themeFillTint="33"/>
            <w:hideMark/>
          </w:tcPr>
          <w:p w14:paraId="1DEC20C1" w14:textId="77777777" w:rsidR="005A2558" w:rsidRPr="00672640" w:rsidRDefault="005A2558" w:rsidP="007752E5">
            <w:r w:rsidRPr="00672640">
              <w:t>Finalna sinteza</w:t>
            </w:r>
          </w:p>
        </w:tc>
        <w:tc>
          <w:tcPr>
            <w:tcW w:w="2816" w:type="dxa"/>
            <w:shd w:val="clear" w:color="auto" w:fill="D9F2D0" w:themeFill="accent6" w:themeFillTint="33"/>
            <w:hideMark/>
          </w:tcPr>
          <w:p w14:paraId="06B13C12" w14:textId="77777777" w:rsidR="005A2558" w:rsidRPr="00672640" w:rsidRDefault="005A2558" w:rsidP="007752E5">
            <w:r w:rsidRPr="00672640">
              <w:t>Tijelo za praćenje izrađuje interni izvještaj o radu i rezultatima monitoringa</w:t>
            </w:r>
          </w:p>
        </w:tc>
        <w:tc>
          <w:tcPr>
            <w:tcW w:w="2042" w:type="dxa"/>
            <w:shd w:val="clear" w:color="auto" w:fill="D9F2D0" w:themeFill="accent6" w:themeFillTint="33"/>
            <w:hideMark/>
          </w:tcPr>
          <w:p w14:paraId="585A3B9B" w14:textId="77777777" w:rsidR="005A2558" w:rsidRPr="00672640" w:rsidRDefault="005A2558" w:rsidP="007752E5">
            <w:r w:rsidRPr="00672640">
              <w:t>Svi prethodni dokumenti</w:t>
            </w:r>
          </w:p>
        </w:tc>
        <w:tc>
          <w:tcPr>
            <w:tcW w:w="1821" w:type="dxa"/>
            <w:shd w:val="clear" w:color="auto" w:fill="D9F2D0" w:themeFill="accent6" w:themeFillTint="33"/>
            <w:hideMark/>
          </w:tcPr>
          <w:p w14:paraId="18AD8493" w14:textId="77777777" w:rsidR="005A2558" w:rsidRPr="00672640" w:rsidRDefault="005A2558" w:rsidP="007752E5">
            <w:r w:rsidRPr="00672640">
              <w:t>Interni izvještaj o radu</w:t>
            </w:r>
          </w:p>
        </w:tc>
      </w:tr>
      <w:tr w:rsidR="005A2558" w:rsidRPr="00672640" w14:paraId="1CA1B9A3" w14:textId="77777777" w:rsidTr="0036190C">
        <w:trPr>
          <w:tblCellSpacing w:w="15" w:type="dxa"/>
        </w:trPr>
        <w:tc>
          <w:tcPr>
            <w:tcW w:w="2197" w:type="dxa"/>
            <w:shd w:val="clear" w:color="auto" w:fill="D9F2D0" w:themeFill="accent6" w:themeFillTint="33"/>
            <w:hideMark/>
          </w:tcPr>
          <w:p w14:paraId="16776FA3" w14:textId="77777777" w:rsidR="005A2558" w:rsidRPr="00672640" w:rsidRDefault="005A2558" w:rsidP="007752E5">
            <w:r w:rsidRPr="00672640">
              <w:t>Evaluacija</w:t>
            </w:r>
          </w:p>
        </w:tc>
        <w:tc>
          <w:tcPr>
            <w:tcW w:w="2816" w:type="dxa"/>
            <w:shd w:val="clear" w:color="auto" w:fill="D9F2D0" w:themeFill="accent6" w:themeFillTint="33"/>
            <w:hideMark/>
          </w:tcPr>
          <w:p w14:paraId="7F026F31" w14:textId="77777777" w:rsidR="005A2558" w:rsidRPr="00672640" w:rsidRDefault="005A2558" w:rsidP="007752E5">
            <w:r>
              <w:t>Tijelo za praćenje</w:t>
            </w:r>
            <w:r w:rsidRPr="00672640">
              <w:t xml:space="preserve"> vrši ocjenu učinka, efikasnosti, efektivnosti i održivosti projekta</w:t>
            </w:r>
          </w:p>
        </w:tc>
        <w:tc>
          <w:tcPr>
            <w:tcW w:w="2042" w:type="dxa"/>
            <w:shd w:val="clear" w:color="auto" w:fill="D9F2D0" w:themeFill="accent6" w:themeFillTint="33"/>
            <w:hideMark/>
          </w:tcPr>
          <w:p w14:paraId="1B70A6BC" w14:textId="77777777" w:rsidR="005A2558" w:rsidRPr="00672640" w:rsidRDefault="005A2558" w:rsidP="007752E5">
            <w:r w:rsidRPr="00672640">
              <w:t>Interni izvještaj o radu</w:t>
            </w:r>
          </w:p>
        </w:tc>
        <w:tc>
          <w:tcPr>
            <w:tcW w:w="1821" w:type="dxa"/>
            <w:shd w:val="clear" w:color="auto" w:fill="D9F2D0" w:themeFill="accent6" w:themeFillTint="33"/>
            <w:hideMark/>
          </w:tcPr>
          <w:p w14:paraId="4BB93E8E" w14:textId="77777777" w:rsidR="005A2558" w:rsidRPr="00672640" w:rsidRDefault="005A2558" w:rsidP="007752E5">
            <w:r w:rsidRPr="00672640">
              <w:t>Zapisnik o evaluaciji</w:t>
            </w:r>
          </w:p>
        </w:tc>
      </w:tr>
    </w:tbl>
    <w:p w14:paraId="1F7E185B" w14:textId="77777777" w:rsidR="00C36863" w:rsidRDefault="00C36863"/>
    <w:sectPr w:rsidR="00C3686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8C81" w14:textId="77777777" w:rsidR="00465645" w:rsidRDefault="00465645" w:rsidP="005A2558">
      <w:r>
        <w:separator/>
      </w:r>
    </w:p>
  </w:endnote>
  <w:endnote w:type="continuationSeparator" w:id="0">
    <w:p w14:paraId="672C1501" w14:textId="77777777" w:rsidR="00465645" w:rsidRDefault="00465645" w:rsidP="005A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E9C3" w14:textId="77777777" w:rsidR="00465645" w:rsidRDefault="00465645" w:rsidP="005A2558">
      <w:r>
        <w:separator/>
      </w:r>
    </w:p>
  </w:footnote>
  <w:footnote w:type="continuationSeparator" w:id="0">
    <w:p w14:paraId="11D8AD98" w14:textId="77777777" w:rsidR="00465645" w:rsidRDefault="00465645" w:rsidP="005A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253"/>
      <w:gridCol w:w="1549"/>
    </w:tblGrid>
    <w:tr w:rsidR="00ED5E09" w:rsidRPr="00ED5E09" w14:paraId="1BD38068" w14:textId="77777777">
      <w:trPr>
        <w:trHeight w:val="288"/>
      </w:trPr>
      <w:tc>
        <w:tcPr>
          <w:tcW w:w="8506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0FD75CA" w14:textId="4762240E" w:rsidR="00ED5E09" w:rsidRPr="00ED5E09" w:rsidRDefault="00ED5E09" w:rsidP="00ED5E09">
          <w:pPr>
            <w:pStyle w:val="Header"/>
            <w:jc w:val="center"/>
            <w:rPr>
              <w:lang w:val="hr-HR"/>
            </w:rPr>
          </w:pPr>
          <w:r>
            <w:rPr>
              <w:lang w:val="hr-HR"/>
            </w:rPr>
            <w:t>Procesni okvir praćenja provedbe i evaluacije projekata</w:t>
          </w:r>
        </w:p>
      </w:tc>
      <w:tc>
        <w:tcPr>
          <w:tcW w:w="1700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69C78CF" w14:textId="522FF9C4" w:rsidR="00ED5E09" w:rsidRPr="00ED5E09" w:rsidRDefault="00ED5E09" w:rsidP="00ED5E09">
          <w:pPr>
            <w:pStyle w:val="Header"/>
            <w:rPr>
              <w:bCs/>
              <w:lang w:val="hr-HR"/>
            </w:rPr>
          </w:pPr>
          <w:r>
            <w:rPr>
              <w:bCs/>
              <w:lang w:val="hr-HR"/>
            </w:rPr>
            <w:t>Prilog 1.</w:t>
          </w:r>
        </w:p>
      </w:tc>
    </w:tr>
  </w:tbl>
  <w:p w14:paraId="3F11B271" w14:textId="4649AFEF" w:rsidR="005A2558" w:rsidRPr="00ED5E09" w:rsidRDefault="005A2558" w:rsidP="00ED5E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58"/>
    <w:rsid w:val="00012222"/>
    <w:rsid w:val="00054340"/>
    <w:rsid w:val="00084F4B"/>
    <w:rsid w:val="00097823"/>
    <w:rsid w:val="000D1943"/>
    <w:rsid w:val="00231510"/>
    <w:rsid w:val="00291590"/>
    <w:rsid w:val="002F315A"/>
    <w:rsid w:val="0036190C"/>
    <w:rsid w:val="0045157B"/>
    <w:rsid w:val="00465645"/>
    <w:rsid w:val="004A11D1"/>
    <w:rsid w:val="0050697C"/>
    <w:rsid w:val="00543D0F"/>
    <w:rsid w:val="00577B22"/>
    <w:rsid w:val="00593C4D"/>
    <w:rsid w:val="005A03A5"/>
    <w:rsid w:val="005A2558"/>
    <w:rsid w:val="005E2610"/>
    <w:rsid w:val="006E034B"/>
    <w:rsid w:val="0080279A"/>
    <w:rsid w:val="00816B50"/>
    <w:rsid w:val="008B169B"/>
    <w:rsid w:val="00946C44"/>
    <w:rsid w:val="00953201"/>
    <w:rsid w:val="00980233"/>
    <w:rsid w:val="00A03568"/>
    <w:rsid w:val="00A608E2"/>
    <w:rsid w:val="00B66C8B"/>
    <w:rsid w:val="00B812B5"/>
    <w:rsid w:val="00C36863"/>
    <w:rsid w:val="00C60CD4"/>
    <w:rsid w:val="00CA0032"/>
    <w:rsid w:val="00D53612"/>
    <w:rsid w:val="00E42511"/>
    <w:rsid w:val="00E803D4"/>
    <w:rsid w:val="00E865CE"/>
    <w:rsid w:val="00ED5E09"/>
    <w:rsid w:val="00F7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6640"/>
  <w15:chartTrackingRefBased/>
  <w15:docId w15:val="{E49C50A4-5FF7-4F53-95AB-475F2EDF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558"/>
    <w:pPr>
      <w:spacing w:after="0" w:line="240" w:lineRule="auto"/>
    </w:pPr>
    <w:rPr>
      <w:rFonts w:ascii="Times New Roman" w:eastAsia="Times New Roman" w:hAnsi="Times New Roman" w:cs="Times New Roman"/>
      <w:kern w:val="0"/>
      <w:lang w:val="bs-Latn-BA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5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5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5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5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5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5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5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5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5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55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55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558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558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558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558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558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558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558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5A25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558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5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558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5A25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558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5A25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558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5A25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55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2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55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12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2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222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222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43279-144f-46c9-a102-a1ec612402e8">
      <Terms xmlns="http://schemas.microsoft.com/office/infopath/2007/PartnerControls"/>
    </lcf76f155ced4ddcb4097134ff3c332f>
    <TaxCatchAll xmlns="de777af5-75c5-4059-8842-b3ca2d118c77" xsi:nil="true"/>
    <_dlc_DocId xmlns="de777af5-75c5-4059-8842-b3ca2d118c77">32JKWRRJAUXM-1041383857-24695</_dlc_DocId>
    <_dlc_DocIdUrl xmlns="de777af5-75c5-4059-8842-b3ca2d118c77">
      <Url>https://undp.sharepoint.com/teams/BIH/ReLOAD3/_layouts/15/DocIdRedir.aspx?ID=32JKWRRJAUXM-1041383857-24695</Url>
      <Description>32JKWRRJAUXM-1041383857-24695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3" ma:contentTypeDescription="Create a new document." ma:contentTypeScope="" ma:versionID="adc49e5116add7d3ba1cd14e0096f9c9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fb9c7e825744f425a21e99741df18e60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1E9FE-F533-4BB5-AAC2-07E46637E0BC}">
  <ds:schemaRefs>
    <ds:schemaRef ds:uri="http://schemas.microsoft.com/office/2006/metadata/properties"/>
    <ds:schemaRef ds:uri="http://schemas.microsoft.com/office/infopath/2007/PartnerControls"/>
    <ds:schemaRef ds:uri="5bd43279-144f-46c9-a102-a1ec612402e8"/>
    <ds:schemaRef ds:uri="de777af5-75c5-4059-8842-b3ca2d118c77"/>
  </ds:schemaRefs>
</ds:datastoreItem>
</file>

<file path=customXml/itemProps2.xml><?xml version="1.0" encoding="utf-8"?>
<ds:datastoreItem xmlns:ds="http://schemas.openxmlformats.org/officeDocument/2006/customXml" ds:itemID="{3A507882-7B7B-474E-BE91-46F8A228B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38FA8-42A2-4018-BEFF-76D721E71F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F8B8C5-4F4F-4DD0-B964-6FA884C958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4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Šipur</dc:creator>
  <cp:keywords/>
  <dc:description/>
  <cp:lastModifiedBy>Edin Demirovic</cp:lastModifiedBy>
  <cp:revision>2</cp:revision>
  <dcterms:created xsi:type="dcterms:W3CDTF">2026-07-15T06:41:00Z</dcterms:created>
  <dcterms:modified xsi:type="dcterms:W3CDTF">2026-07-15T06:41:00Z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3cbbb4db-1acd-4c1f-8fc5-6e8d98c09913</vt:lpwstr>
  </property>
  <property fmtid="{D5CDD505-2E9C-101B-9397-08002B2CF9AE}" pid="4" name="MediaServiceImageTags">
    <vt:lpwstr/>
  </property>
</Properties>
</file>